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55AF8D" w14:textId="77777777" w:rsidR="00006B08" w:rsidRDefault="00006B08" w:rsidP="00006B08">
      <w:pPr>
        <w:pStyle w:val="2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line="600" w:lineRule="atLeast"/>
        <w:rPr>
          <w:rFonts w:ascii="Segoe UI" w:hAnsi="Segoe UI" w:cs="Segoe UI"/>
          <w:sz w:val="45"/>
          <w:szCs w:val="45"/>
        </w:rPr>
      </w:pPr>
      <w:r>
        <w:rPr>
          <w:rFonts w:ascii="Segoe UI" w:hAnsi="Segoe UI" w:cs="Segoe UI"/>
          <w:sz w:val="45"/>
          <w:szCs w:val="45"/>
        </w:rPr>
        <w:t>Для чего нужно обеспечивать охрану труда в кафе и ресторане</w:t>
      </w:r>
    </w:p>
    <w:p w14:paraId="7A3C73FC" w14:textId="77777777" w:rsidR="00006B08" w:rsidRDefault="00006B08" w:rsidP="00006B08">
      <w:pPr>
        <w:pStyle w:val="a4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spacing w:val="-5"/>
        </w:rPr>
      </w:pPr>
      <w:r>
        <w:rPr>
          <w:spacing w:val="-5"/>
        </w:rPr>
        <w:t xml:space="preserve">Охрана труда работников общепита — это система государственных требований, обеспечивающих безопасность жизни и здоровья работников, вне зависимости от их штатного количества. Владельцам ресторанного бизнеса нужно учесть произошедшие изменения в трудовом кодексе и обратить внимание на Статью 214 ТК РФ. Она содержит перечень обязанностей работодателя, незнание которых влечёт за собой штраф от 80 000 рублей. </w:t>
      </w:r>
      <w:proofErr w:type="gramStart"/>
      <w:r>
        <w:rPr>
          <w:spacing w:val="-5"/>
        </w:rPr>
        <w:t>Согласно статье</w:t>
      </w:r>
      <w:proofErr w:type="gramEnd"/>
      <w:r>
        <w:rPr>
          <w:spacing w:val="-5"/>
        </w:rPr>
        <w:t> </w:t>
      </w:r>
      <w:r>
        <w:rPr>
          <w:rStyle w:val="a5"/>
          <w:spacing w:val="-5"/>
          <w:bdr w:val="single" w:sz="2" w:space="0" w:color="E5E7EB" w:frame="1"/>
        </w:rPr>
        <w:t>работодатель обязан</w:t>
      </w:r>
      <w:r>
        <w:rPr>
          <w:spacing w:val="-5"/>
        </w:rPr>
        <w:t>:</w:t>
      </w:r>
    </w:p>
    <w:p w14:paraId="7C3A7A7D" w14:textId="77777777" w:rsidR="00006B08" w:rsidRDefault="00006B08" w:rsidP="00006B08">
      <w:pPr>
        <w:pStyle w:val="a4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spacing w:val="-5"/>
        </w:rPr>
      </w:pPr>
      <w:r>
        <w:rPr>
          <w:spacing w:val="-5"/>
        </w:rPr>
        <w:t>Обеспечить соответствие каждого рабочего места государственным нормативным требованиям охраны труда.</w:t>
      </w:r>
    </w:p>
    <w:p w14:paraId="6A79F5A2" w14:textId="77777777" w:rsidR="00006B08" w:rsidRDefault="00006B08" w:rsidP="00006B08">
      <w:pPr>
        <w:pStyle w:val="a4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spacing w:val="-5"/>
        </w:rPr>
      </w:pPr>
      <w:r>
        <w:rPr>
          <w:spacing w:val="-5"/>
        </w:rPr>
        <w:t>Провести обучение по охране труда.</w:t>
      </w:r>
    </w:p>
    <w:p w14:paraId="63D13B2A" w14:textId="77777777" w:rsidR="00006B08" w:rsidRDefault="00006B08" w:rsidP="00006B08">
      <w:pPr>
        <w:pStyle w:val="a4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spacing w:val="-5"/>
        </w:rPr>
      </w:pPr>
      <w:r>
        <w:rPr>
          <w:spacing w:val="-5"/>
        </w:rPr>
        <w:t>Обеспечить создание и функционирование системы управления охраной труда.</w:t>
      </w:r>
    </w:p>
    <w:p w14:paraId="6CD7A900" w14:textId="77777777" w:rsidR="00006B08" w:rsidRDefault="00006B08" w:rsidP="00006B08">
      <w:pPr>
        <w:pStyle w:val="a4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spacing w:val="-5"/>
        </w:rPr>
      </w:pPr>
      <w:r>
        <w:rPr>
          <w:spacing w:val="-5"/>
        </w:rPr>
        <w:t>Обеспечить соответствие каждого рабочего места государственным нормативным требованиям охраны труда.</w:t>
      </w:r>
    </w:p>
    <w:p w14:paraId="287B50AC" w14:textId="77777777" w:rsidR="00006B08" w:rsidRDefault="00006B08" w:rsidP="00006B08">
      <w:pPr>
        <w:pStyle w:val="a4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spacing w:val="-5"/>
        </w:rPr>
      </w:pPr>
      <w:r>
        <w:rPr>
          <w:spacing w:val="-5"/>
        </w:rPr>
        <w:t>Обеспечить режим труда и отдыха работников.</w:t>
      </w:r>
    </w:p>
    <w:p w14:paraId="1DD2B113" w14:textId="77777777" w:rsidR="00006B08" w:rsidRDefault="00006B08" w:rsidP="00006B08">
      <w:pPr>
        <w:rPr>
          <w:spacing w:val="-5"/>
        </w:rPr>
      </w:pPr>
      <w:r>
        <w:rPr>
          <w:spacing w:val="-5"/>
        </w:rPr>
        <w:t>Соблюдение требований охраны контролирует Государственная инспекция труда. </w:t>
      </w:r>
      <w:r>
        <w:rPr>
          <w:rStyle w:val="a5"/>
          <w:spacing w:val="-5"/>
          <w:bdr w:val="single" w:sz="2" w:space="0" w:color="E5E7EB" w:frame="1"/>
        </w:rPr>
        <w:t>Работодателя могут проверить в полном объёме или выборочно.</w:t>
      </w:r>
      <w:r>
        <w:rPr>
          <w:spacing w:val="-5"/>
        </w:rPr>
        <w:t xml:space="preserve"> Сплошную проверку деятельности проводят </w:t>
      </w:r>
      <w:proofErr w:type="spellStart"/>
      <w:r>
        <w:rPr>
          <w:spacing w:val="-5"/>
        </w:rPr>
        <w:t>планово</w:t>
      </w:r>
      <w:proofErr w:type="spellEnd"/>
      <w:r>
        <w:rPr>
          <w:spacing w:val="-5"/>
        </w:rPr>
        <w:t>, уведомляют об этом за 3 рабочих дня. Также о проверке можно узнать в декабре предшествующего года на сайте Генпрокуратуры. Выборочную проверку проводят внепланово, если на заведение общепита поступает жалоба. Об этом уведомят за 24 часа. По анонимным заявлениям проверки не проводят.</w:t>
      </w:r>
    </w:p>
    <w:p w14:paraId="36DFF088" w14:textId="77777777" w:rsidR="00006B08" w:rsidRDefault="00006B08" w:rsidP="00006B08">
      <w:pPr>
        <w:pStyle w:val="2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line="600" w:lineRule="atLeast"/>
        <w:rPr>
          <w:rFonts w:ascii="Segoe UI" w:hAnsi="Segoe UI" w:cs="Segoe UI"/>
          <w:sz w:val="45"/>
          <w:szCs w:val="45"/>
        </w:rPr>
      </w:pPr>
      <w:r>
        <w:rPr>
          <w:rFonts w:ascii="Segoe UI" w:hAnsi="Segoe UI" w:cs="Segoe UI"/>
          <w:sz w:val="45"/>
          <w:szCs w:val="45"/>
        </w:rPr>
        <w:t>Как организовать охрану труда для работников общепита</w:t>
      </w:r>
    </w:p>
    <w:p w14:paraId="481B67F3" w14:textId="77777777" w:rsidR="00006B08" w:rsidRDefault="00006B08" w:rsidP="00006B08">
      <w:pPr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spacing w:val="-5"/>
        </w:rPr>
        <w:t>Начинать любую работу на предприятии в области охраны труда стоит с аудита по охране труда. Аудит помогает выявить проблемы в системе охраны труда, правильно организовать работу, грамотно составить план действий.</w:t>
      </w:r>
    </w:p>
    <w:p w14:paraId="5E6FA73F" w14:textId="77777777" w:rsidR="00006B08" w:rsidRDefault="00006B08" w:rsidP="00006B08">
      <w:pPr>
        <w:pStyle w:val="a4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spacing w:val="-5"/>
        </w:rPr>
      </w:pPr>
      <w:r>
        <w:rPr>
          <w:spacing w:val="-5"/>
        </w:rPr>
        <w:t>При приёме на работу сотрудника работодателю следует провести ряд действий:</w:t>
      </w:r>
    </w:p>
    <w:p w14:paraId="7C701125" w14:textId="77777777" w:rsidR="00006B08" w:rsidRDefault="00006B08" w:rsidP="00006B08">
      <w:pPr>
        <w:pStyle w:val="a4"/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spacing w:val="-5"/>
        </w:rPr>
      </w:pPr>
      <w:r>
        <w:rPr>
          <w:rStyle w:val="a5"/>
          <w:spacing w:val="-5"/>
          <w:bdr w:val="single" w:sz="2" w:space="0" w:color="E5E7EB" w:frame="1"/>
        </w:rPr>
        <w:t>Направить сотрудника на медицинский осмотр</w:t>
      </w:r>
      <w:r>
        <w:rPr>
          <w:spacing w:val="-5"/>
        </w:rPr>
        <w:t>, чтобы понимать, может ли он быть допущен к работе на предприятии. Также в обязательном порядке будущий сотрудник должен иметь медицинскую книжку.</w:t>
      </w:r>
    </w:p>
    <w:p w14:paraId="724EC2E8" w14:textId="77777777" w:rsidR="00006B08" w:rsidRDefault="00006B08" w:rsidP="00006B08">
      <w:pPr>
        <w:pStyle w:val="a4"/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spacing w:val="-5"/>
        </w:rPr>
      </w:pPr>
      <w:r>
        <w:rPr>
          <w:rStyle w:val="a5"/>
          <w:spacing w:val="-5"/>
          <w:bdr w:val="single" w:sz="2" w:space="0" w:color="E5E7EB" w:frame="1"/>
        </w:rPr>
        <w:t>Провести необходимые инструктажи и обучить безопасным методам и приёмам выполнения работ.</w:t>
      </w:r>
      <w:r>
        <w:rPr>
          <w:spacing w:val="-5"/>
        </w:rPr>
        <w:t xml:space="preserve"> На любом предприятии есть административный, обслуживающий и производственный персонал. Они отличаются разными должностными обязанностями. Поэтому проводить обучение для таких специалистов работодатель должен по-разному. Например, административный персонал частично будет </w:t>
      </w:r>
      <w:proofErr w:type="spellStart"/>
      <w:r>
        <w:rPr>
          <w:spacing w:val="-5"/>
        </w:rPr>
        <w:t>обучён</w:t>
      </w:r>
      <w:proofErr w:type="spellEnd"/>
      <w:r>
        <w:rPr>
          <w:spacing w:val="-5"/>
        </w:rPr>
        <w:t xml:space="preserve"> в учебном центре, аккредитованном Минтрудом России. А производственный персонал может обучаться и внутри компании.</w:t>
      </w:r>
    </w:p>
    <w:p w14:paraId="529831E5" w14:textId="0248C4AF" w:rsidR="00006B08" w:rsidRDefault="00006B08" w:rsidP="00006B08">
      <w:pPr>
        <w:rPr>
          <w:spacing w:val="-5"/>
        </w:rPr>
      </w:pPr>
      <w:r>
        <w:rPr>
          <w:noProof/>
          <w:spacing w:val="-5"/>
        </w:rPr>
        <mc:AlternateContent>
          <mc:Choice Requires="wps">
            <w:drawing>
              <wp:inline distT="0" distB="0" distL="0" distR="0" wp14:anchorId="436E37E9" wp14:editId="2BB60E21">
                <wp:extent cx="304800" cy="304800"/>
                <wp:effectExtent l="0" t="0" r="0" b="0"/>
                <wp:docPr id="753884356" name="Прямоугольни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3E554A" id="Прямоугольник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3BF0285" w14:textId="77777777" w:rsidR="00006B08" w:rsidRDefault="00006B08" w:rsidP="00006B08">
      <w:pPr>
        <w:rPr>
          <w:spacing w:val="-5"/>
        </w:rPr>
      </w:pPr>
      <w:r>
        <w:rPr>
          <w:spacing w:val="-5"/>
        </w:rPr>
        <w:t>Ответственным за обеспечение безопасных условий и охрану труда на предприятиях общественного питания является генеральный директор. Но он имеет право часть своих обязанностей и ответственность возложить на другого сотрудника. Например, на специалиста по охране труда.</w:t>
      </w:r>
    </w:p>
    <w:p w14:paraId="41D08A79" w14:textId="77777777" w:rsidR="00006B08" w:rsidRDefault="00006B08" w:rsidP="00006B08">
      <w:pPr>
        <w:pStyle w:val="2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line="600" w:lineRule="atLeast"/>
        <w:rPr>
          <w:rFonts w:ascii="Segoe UI" w:hAnsi="Segoe UI" w:cs="Segoe UI"/>
          <w:sz w:val="45"/>
          <w:szCs w:val="45"/>
        </w:rPr>
      </w:pPr>
      <w:r>
        <w:rPr>
          <w:rFonts w:ascii="Segoe UI" w:hAnsi="Segoe UI" w:cs="Segoe UI"/>
          <w:sz w:val="45"/>
          <w:szCs w:val="45"/>
        </w:rPr>
        <w:lastRenderedPageBreak/>
        <w:t>Перечень нормативных документов по охране труда</w:t>
      </w:r>
    </w:p>
    <w:p w14:paraId="785D1BD8" w14:textId="77777777" w:rsidR="00006B08" w:rsidRDefault="00006B08" w:rsidP="00006B08">
      <w:pPr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spacing w:val="-5"/>
        </w:rPr>
        <w:t>Согласно законодательству, в кафе и ресторанах должны присутствовать </w:t>
      </w:r>
      <w:r>
        <w:rPr>
          <w:rStyle w:val="a5"/>
          <w:spacing w:val="-5"/>
          <w:bdr w:val="single" w:sz="2" w:space="0" w:color="E5E7EB" w:frame="1"/>
        </w:rPr>
        <w:t>отраслевые и базовые документы</w:t>
      </w:r>
      <w:r>
        <w:rPr>
          <w:spacing w:val="-5"/>
        </w:rPr>
        <w:t> в области охраны труда. Отраслевые — это инструкции по охране труда по профессиям и функционалу выполняемых должностных обязанностей каждого работника.</w:t>
      </w:r>
    </w:p>
    <w:p w14:paraId="27023025" w14:textId="77777777" w:rsidR="00006B08" w:rsidRDefault="00006B08" w:rsidP="00006B08">
      <w:pPr>
        <w:pStyle w:val="a4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spacing w:val="-5"/>
        </w:rPr>
      </w:pPr>
      <w:r>
        <w:rPr>
          <w:spacing w:val="-5"/>
        </w:rPr>
        <w:t>В базовые документы входят нормативно-правовые акты, используемые на предприятиях общественного питания:</w:t>
      </w:r>
    </w:p>
    <w:p w14:paraId="19FDCCE4" w14:textId="77777777" w:rsidR="00006B08" w:rsidRDefault="00006B08" w:rsidP="00006B08">
      <w:pPr>
        <w:pStyle w:val="a4"/>
        <w:numPr>
          <w:ilvl w:val="0"/>
          <w:numId w:val="5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spacing w:val="-5"/>
        </w:rPr>
      </w:pPr>
      <w:r>
        <w:rPr>
          <w:spacing w:val="-5"/>
        </w:rPr>
        <w:t>Федеральные законы: Конституция Российской Федерации, Трудовой кодекс Российской Федерации, Федеральный закон о пожарной безопасности.</w:t>
      </w:r>
    </w:p>
    <w:p w14:paraId="38AA0B50" w14:textId="77777777" w:rsidR="00006B08" w:rsidRDefault="00006B08" w:rsidP="00006B08">
      <w:pPr>
        <w:pStyle w:val="a4"/>
        <w:numPr>
          <w:ilvl w:val="0"/>
          <w:numId w:val="5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spacing w:val="-5"/>
        </w:rPr>
      </w:pPr>
      <w:r>
        <w:rPr>
          <w:spacing w:val="-5"/>
        </w:rPr>
        <w:t>Различные постановления Правительства Российской Федерации, например, «Об утверждении положения расследования профессиональных заболеваний», «Об утверждении правил противопожарного режима», «Об утверждении порядка обучения по охране труда и проверке знания требований охраны труда».</w:t>
      </w:r>
    </w:p>
    <w:p w14:paraId="6E80D6A6" w14:textId="77777777" w:rsidR="00006B08" w:rsidRDefault="00006B08" w:rsidP="00006B08">
      <w:pPr>
        <w:pStyle w:val="a4"/>
        <w:numPr>
          <w:ilvl w:val="0"/>
          <w:numId w:val="5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spacing w:val="-5"/>
        </w:rPr>
      </w:pPr>
      <w:r>
        <w:rPr>
          <w:spacing w:val="-5"/>
        </w:rPr>
        <w:t>Приказы различных ведомств, например, приказы Минздрава России, приказы Минтруда России, приказы МЧС России.</w:t>
      </w:r>
    </w:p>
    <w:p w14:paraId="5FB78F4C" w14:textId="77777777" w:rsidR="00006B08" w:rsidRDefault="00006B08" w:rsidP="00006B08">
      <w:pPr>
        <w:pStyle w:val="a4"/>
        <w:numPr>
          <w:ilvl w:val="0"/>
          <w:numId w:val="5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spacing w:val="-5"/>
        </w:rPr>
      </w:pPr>
      <w:r>
        <w:rPr>
          <w:spacing w:val="-5"/>
        </w:rPr>
        <w:t>Правила по охране труда: например, правила по охране труда при производстве отдельных видов пищевой продукции.</w:t>
      </w:r>
    </w:p>
    <w:p w14:paraId="20012D27" w14:textId="77777777" w:rsidR="00006B08" w:rsidRDefault="00006B08" w:rsidP="00006B08">
      <w:pPr>
        <w:pStyle w:val="a4"/>
        <w:numPr>
          <w:ilvl w:val="0"/>
          <w:numId w:val="5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spacing w:val="-5"/>
        </w:rPr>
      </w:pPr>
      <w:r>
        <w:rPr>
          <w:spacing w:val="-5"/>
        </w:rPr>
        <w:t>Санитарные правила.</w:t>
      </w:r>
    </w:p>
    <w:p w14:paraId="682E0323" w14:textId="77777777" w:rsidR="00006B08" w:rsidRDefault="00006B08" w:rsidP="00006B08">
      <w:pPr>
        <w:pStyle w:val="2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line="600" w:lineRule="atLeast"/>
        <w:rPr>
          <w:rFonts w:ascii="Segoe UI" w:hAnsi="Segoe UI" w:cs="Segoe UI"/>
          <w:sz w:val="45"/>
          <w:szCs w:val="45"/>
        </w:rPr>
      </w:pPr>
      <w:r>
        <w:rPr>
          <w:rFonts w:ascii="Segoe UI" w:hAnsi="Segoe UI" w:cs="Segoe UI"/>
          <w:sz w:val="45"/>
          <w:szCs w:val="45"/>
        </w:rPr>
        <w:t>Виды инструкции по технике безопасности</w:t>
      </w:r>
    </w:p>
    <w:p w14:paraId="483B4AFA" w14:textId="77777777" w:rsidR="00006B08" w:rsidRDefault="00006B08" w:rsidP="00006B08">
      <w:pPr>
        <w:pStyle w:val="a4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</w:pPr>
      <w:r>
        <w:t>Инструкция по охране труда — документ, содержащий описание мероприятий, необходимых для обеспечения безопасности всех работников на рабочем месте. Просто найти в интернете и скачать типовую инструкцию по технике безопасности — не вариант. Она должна быть адаптирована и разработана под конкретные отрасли и под конкретное производство. Инструкции по безопасности предприятий питания бывают: по охране труда, по пожарной безопасности, по промышленной безопасности, по электробезопасности и производственные.</w:t>
      </w:r>
    </w:p>
    <w:p w14:paraId="6B7C2CAD" w14:textId="1698733C" w:rsidR="00006B08" w:rsidRDefault="00006B08" w:rsidP="00006B08">
      <w:pPr>
        <w:rPr>
          <w:spacing w:val="-5"/>
        </w:rPr>
      </w:pPr>
      <w:r>
        <w:rPr>
          <w:noProof/>
          <w:spacing w:val="-5"/>
        </w:rPr>
        <mc:AlternateContent>
          <mc:Choice Requires="wps">
            <w:drawing>
              <wp:inline distT="0" distB="0" distL="0" distR="0" wp14:anchorId="6CF7BB3B" wp14:editId="216E113F">
                <wp:extent cx="304800" cy="304800"/>
                <wp:effectExtent l="0" t="0" r="0" b="0"/>
                <wp:docPr id="1014289150" name="Прямоугольни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5E060E" id="Прямоугольник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5CAEB3A" w14:textId="77777777" w:rsidR="00006B08" w:rsidRDefault="00006B08" w:rsidP="00006B08">
      <w:pPr>
        <w:pStyle w:val="a4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spacing w:val="-5"/>
        </w:rPr>
      </w:pPr>
      <w:r>
        <w:rPr>
          <w:spacing w:val="-5"/>
        </w:rPr>
        <w:t>Основные </w:t>
      </w:r>
      <w:r>
        <w:rPr>
          <w:rStyle w:val="a5"/>
          <w:spacing w:val="-5"/>
          <w:bdr w:val="single" w:sz="2" w:space="0" w:color="E5E7EB" w:frame="1"/>
        </w:rPr>
        <w:t>виды инструкций</w:t>
      </w:r>
      <w:r>
        <w:rPr>
          <w:spacing w:val="-5"/>
        </w:rPr>
        <w:t> по охране труда:</w:t>
      </w:r>
    </w:p>
    <w:p w14:paraId="24AEC5A5" w14:textId="77777777" w:rsidR="00006B08" w:rsidRDefault="00006B08" w:rsidP="00006B08">
      <w:pPr>
        <w:pStyle w:val="a4"/>
        <w:numPr>
          <w:ilvl w:val="0"/>
          <w:numId w:val="6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spacing w:val="-5"/>
        </w:rPr>
      </w:pPr>
      <w:r>
        <w:rPr>
          <w:spacing w:val="-5"/>
        </w:rPr>
        <w:t>По профессии. В этом случае руководитель смотрит свое штатное расписание. Как в штатном расписании прописана профессия, так и называется инструкция. Например, «Инструкция по охране труда для официанта».</w:t>
      </w:r>
    </w:p>
    <w:p w14:paraId="5FE11FE9" w14:textId="77777777" w:rsidR="00006B08" w:rsidRDefault="00006B08" w:rsidP="00006B08">
      <w:pPr>
        <w:pStyle w:val="a4"/>
        <w:numPr>
          <w:ilvl w:val="0"/>
          <w:numId w:val="6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spacing w:val="-5"/>
        </w:rPr>
      </w:pPr>
      <w:r>
        <w:rPr>
          <w:spacing w:val="-5"/>
        </w:rPr>
        <w:t>По видам работы. Например, «Инструкция по охране труда по гигиене рук», — в ней описывают процедуры мытья дезинфекции рук перед началом работы на производстве и после выполнения определённых задач. Также может быть «Инструкция по использованию средств индивидуальной защиты» — в ней будут описаны правила использования различных средств индивидуальной защиты, такие как перчатки.</w:t>
      </w:r>
    </w:p>
    <w:p w14:paraId="6B53D597" w14:textId="2A9AD0CD" w:rsidR="00006B08" w:rsidRDefault="00006B08" w:rsidP="00006B08"/>
    <w:p w14:paraId="0A35EDC1" w14:textId="77777777" w:rsidR="00006B08" w:rsidRDefault="00006B08" w:rsidP="00006B08">
      <w:pPr>
        <w:rPr>
          <w:spacing w:val="-5"/>
        </w:rPr>
      </w:pPr>
      <w:r>
        <w:rPr>
          <w:spacing w:val="-5"/>
        </w:rPr>
        <w:t>Инструкция по безопасности предприятия общественного питания утверждаются работодателями в соответствии со спецификой своей деятельности, а разработкой занимаются руководители отделов. </w:t>
      </w:r>
      <w:r>
        <w:rPr>
          <w:rStyle w:val="a5"/>
          <w:spacing w:val="-5"/>
          <w:bdr w:val="single" w:sz="2" w:space="0" w:color="E5E7EB" w:frame="1"/>
        </w:rPr>
        <w:t>Требования по разработке осуществляются на основе требований охраны труда.</w:t>
      </w:r>
      <w:r>
        <w:rPr>
          <w:spacing w:val="-5"/>
        </w:rPr>
        <w:t> Например, при составлении инструкции учитываются анализ трудовой функции работников, результаты оценки условий труда и определяются профессиональные риски. Также работодатель имеет право устанавливать дополнительные требования, главное, чтобы они не противоречили государственным нормативам. Ознакомление с инструкцией проходит на первичном инструктаже.</w:t>
      </w:r>
    </w:p>
    <w:p w14:paraId="5C88D8D8" w14:textId="77777777" w:rsidR="00006B08" w:rsidRDefault="00006B08" w:rsidP="00006B08">
      <w:pPr>
        <w:pStyle w:val="a4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rStyle w:val="a5"/>
          <w:spacing w:val="-5"/>
          <w:bdr w:val="single" w:sz="2" w:space="0" w:color="E5E7EB" w:frame="1"/>
        </w:rPr>
      </w:pPr>
    </w:p>
    <w:p w14:paraId="51EECE2B" w14:textId="10490671" w:rsidR="00006B08" w:rsidRDefault="00006B08" w:rsidP="00006B08">
      <w:pPr>
        <w:pStyle w:val="a4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spacing w:val="-5"/>
        </w:rPr>
      </w:pPr>
      <w:r>
        <w:rPr>
          <w:rStyle w:val="a5"/>
          <w:spacing w:val="-5"/>
          <w:bdr w:val="single" w:sz="2" w:space="0" w:color="E5E7EB" w:frame="1"/>
        </w:rPr>
        <w:lastRenderedPageBreak/>
        <w:t>Виды инструктажей</w:t>
      </w:r>
    </w:p>
    <w:p w14:paraId="51682548" w14:textId="77777777" w:rsidR="00006B08" w:rsidRDefault="00006B08" w:rsidP="00006B08">
      <w:pPr>
        <w:pStyle w:val="a4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spacing w:val="-5"/>
        </w:rPr>
      </w:pPr>
      <w:r>
        <w:rPr>
          <w:spacing w:val="-5"/>
        </w:rPr>
        <w:t>Инструктажи и инструкции являются двумя различными концепциями в области охраны труда. Инструктаж по охране труда — это обучение работников правилам и требованиям охраны труда. Он проводится на рабочем месте, при приеме на работу. </w:t>
      </w:r>
      <w:r>
        <w:rPr>
          <w:rStyle w:val="a5"/>
          <w:spacing w:val="-5"/>
          <w:bdr w:val="single" w:sz="2" w:space="0" w:color="E5E7EB" w:frame="1"/>
        </w:rPr>
        <w:t>Инструктаж является обязательным элементом организации охраны труда.</w:t>
      </w:r>
      <w:r>
        <w:rPr>
          <w:spacing w:val="-5"/>
        </w:rPr>
        <w:t> Он включает в себя: обучение работников правилам безопасности и делится на подразделы:</w:t>
      </w:r>
    </w:p>
    <w:p w14:paraId="236B16F2" w14:textId="77777777" w:rsidR="00006B08" w:rsidRDefault="00006B08" w:rsidP="00006B08">
      <w:pPr>
        <w:pStyle w:val="a4"/>
        <w:numPr>
          <w:ilvl w:val="0"/>
          <w:numId w:val="7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spacing w:val="-5"/>
        </w:rPr>
      </w:pPr>
      <w:r>
        <w:rPr>
          <w:rStyle w:val="a5"/>
          <w:spacing w:val="-5"/>
          <w:bdr w:val="single" w:sz="2" w:space="0" w:color="E5E7EB" w:frame="1"/>
        </w:rPr>
        <w:t>Вводный инструктаж.</w:t>
      </w:r>
      <w:r>
        <w:rPr>
          <w:spacing w:val="-5"/>
        </w:rPr>
        <w:t> Проводится один раз при приёме на работу и в него входит курс основных требований организации. Если на предприятие общественного питания командировали сотрудников, то командированные также должны пройти вводный инструктаж.</w:t>
      </w:r>
    </w:p>
    <w:p w14:paraId="5E5C08F2" w14:textId="77777777" w:rsidR="00006B08" w:rsidRDefault="00006B08" w:rsidP="00006B08">
      <w:pPr>
        <w:pStyle w:val="a4"/>
        <w:numPr>
          <w:ilvl w:val="0"/>
          <w:numId w:val="7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spacing w:val="-5"/>
        </w:rPr>
      </w:pPr>
      <w:r>
        <w:rPr>
          <w:rStyle w:val="a5"/>
          <w:spacing w:val="-5"/>
          <w:bdr w:val="single" w:sz="2" w:space="0" w:color="E5E7EB" w:frame="1"/>
        </w:rPr>
        <w:t>Первичный инструктаж.</w:t>
      </w:r>
      <w:r>
        <w:rPr>
          <w:spacing w:val="-5"/>
        </w:rPr>
        <w:t> Включает в себя ознакомление с локальными нормативными актами. Например, должностная инструкция, производственная инструкция, инструкция по охране труда, оценка рисков на рабочем месте. Он проводится в первый рабочий день до начала самостоятельной работы.</w:t>
      </w:r>
    </w:p>
    <w:p w14:paraId="0BD00D40" w14:textId="77777777" w:rsidR="00006B08" w:rsidRDefault="00006B08" w:rsidP="00006B08">
      <w:pPr>
        <w:pStyle w:val="a4"/>
        <w:numPr>
          <w:ilvl w:val="0"/>
          <w:numId w:val="7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spacing w:val="-5"/>
        </w:rPr>
      </w:pPr>
      <w:r>
        <w:rPr>
          <w:rStyle w:val="a5"/>
          <w:spacing w:val="-5"/>
          <w:bdr w:val="single" w:sz="2" w:space="0" w:color="E5E7EB" w:frame="1"/>
        </w:rPr>
        <w:t>Повторные инструктажи.</w:t>
      </w:r>
      <w:r>
        <w:rPr>
          <w:spacing w:val="-5"/>
        </w:rPr>
        <w:t> Проводятся один раз в шесть месяцев. Для работ с повышенной опасностью — раз в три месяца. Проводятся по программе первичного инструктажа.</w:t>
      </w:r>
    </w:p>
    <w:p w14:paraId="479901DA" w14:textId="77777777" w:rsidR="00006B08" w:rsidRDefault="00006B08" w:rsidP="00006B08">
      <w:pPr>
        <w:pStyle w:val="a4"/>
        <w:numPr>
          <w:ilvl w:val="0"/>
          <w:numId w:val="7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spacing w:val="-5"/>
        </w:rPr>
      </w:pPr>
      <w:r>
        <w:rPr>
          <w:rStyle w:val="a5"/>
          <w:spacing w:val="-5"/>
          <w:bdr w:val="single" w:sz="2" w:space="0" w:color="E5E7EB" w:frame="1"/>
        </w:rPr>
        <w:t>Внеплановый инструктаж.</w:t>
      </w:r>
      <w:r>
        <w:rPr>
          <w:spacing w:val="-5"/>
        </w:rPr>
        <w:t> Проводится при несчастных случаях, авариях, изменениях нормативных правовых актов, внедрении нового оборудования или новых технологических процессов.</w:t>
      </w:r>
    </w:p>
    <w:p w14:paraId="53E8EB79" w14:textId="77777777" w:rsidR="00006B08" w:rsidRDefault="00006B08" w:rsidP="00006B08">
      <w:pPr>
        <w:pStyle w:val="a4"/>
        <w:numPr>
          <w:ilvl w:val="0"/>
          <w:numId w:val="7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spacing w:val="-5"/>
        </w:rPr>
      </w:pPr>
      <w:r>
        <w:rPr>
          <w:rStyle w:val="a5"/>
          <w:spacing w:val="-5"/>
          <w:bdr w:val="single" w:sz="2" w:space="0" w:color="E5E7EB" w:frame="1"/>
        </w:rPr>
        <w:t>Целевой инструктаж.</w:t>
      </w:r>
      <w:r>
        <w:rPr>
          <w:spacing w:val="-5"/>
        </w:rPr>
        <w:t> Проводится при разовых работах: работах повышенной опасности или работах, не связанных с должностной инструкцией.</w:t>
      </w:r>
    </w:p>
    <w:p w14:paraId="299E74A6" w14:textId="77777777" w:rsidR="00006B08" w:rsidRDefault="00006B08" w:rsidP="00006B08">
      <w:pPr>
        <w:rPr>
          <w:spacing w:val="-5"/>
        </w:rPr>
      </w:pPr>
      <w:r>
        <w:rPr>
          <w:spacing w:val="-5"/>
        </w:rPr>
        <w:t>Все виды инструктажей должны быть зафиксированы в соответствующих журналах либо других локальных нормативных актах.</w:t>
      </w:r>
    </w:p>
    <w:p w14:paraId="12AE2E5D" w14:textId="4E2AF8D9" w:rsidR="004418E7" w:rsidRPr="00006B08" w:rsidRDefault="004418E7" w:rsidP="00006B08"/>
    <w:sectPr w:rsidR="004418E7" w:rsidRPr="00006B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44138"/>
    <w:multiLevelType w:val="multilevel"/>
    <w:tmpl w:val="86F4B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5C3F87"/>
    <w:multiLevelType w:val="multilevel"/>
    <w:tmpl w:val="C5E0B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8B071F"/>
    <w:multiLevelType w:val="multilevel"/>
    <w:tmpl w:val="DA7E9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3A13EB"/>
    <w:multiLevelType w:val="multilevel"/>
    <w:tmpl w:val="98545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867231"/>
    <w:multiLevelType w:val="multilevel"/>
    <w:tmpl w:val="2ADA4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AC5E8F"/>
    <w:multiLevelType w:val="multilevel"/>
    <w:tmpl w:val="DD14E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0851F1"/>
    <w:multiLevelType w:val="multilevel"/>
    <w:tmpl w:val="C5805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6698309">
    <w:abstractNumId w:val="1"/>
  </w:num>
  <w:num w:numId="2" w16cid:durableId="99230590">
    <w:abstractNumId w:val="2"/>
  </w:num>
  <w:num w:numId="3" w16cid:durableId="2138528187">
    <w:abstractNumId w:val="0"/>
  </w:num>
  <w:num w:numId="4" w16cid:durableId="1550141527">
    <w:abstractNumId w:val="3"/>
  </w:num>
  <w:num w:numId="5" w16cid:durableId="2047559199">
    <w:abstractNumId w:val="6"/>
  </w:num>
  <w:num w:numId="6" w16cid:durableId="939609062">
    <w:abstractNumId w:val="4"/>
  </w:num>
  <w:num w:numId="7" w16cid:durableId="5375507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0B8"/>
    <w:rsid w:val="00006B08"/>
    <w:rsid w:val="001041F6"/>
    <w:rsid w:val="004418E7"/>
    <w:rsid w:val="006020B8"/>
    <w:rsid w:val="007860F1"/>
    <w:rsid w:val="0092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47A30"/>
  <w15:chartTrackingRefBased/>
  <w15:docId w15:val="{93BEAD38-0E3D-4D05-AF31-589E2AA6A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020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18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6B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B0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20B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6020B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4418E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41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06B0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6B08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a5">
    <w:name w:val="Strong"/>
    <w:basedOn w:val="a0"/>
    <w:uiPriority w:val="22"/>
    <w:qFormat/>
    <w:rsid w:val="00006B08"/>
    <w:rPr>
      <w:b/>
      <w:bCs/>
    </w:rPr>
  </w:style>
  <w:style w:type="character" w:customStyle="1" w:styleId="inline">
    <w:name w:val="inline"/>
    <w:basedOn w:val="a0"/>
    <w:rsid w:val="00006B08"/>
  </w:style>
  <w:style w:type="character" w:customStyle="1" w:styleId="block">
    <w:name w:val="block"/>
    <w:basedOn w:val="a0"/>
    <w:rsid w:val="00006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331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87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24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716088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39949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23" w:color="CCCCCC"/>
                            <w:right w:val="none" w:sz="0" w:space="0" w:color="auto"/>
                          </w:divBdr>
                          <w:divsChild>
                            <w:div w:id="11359691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788986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22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0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6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3267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52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4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7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3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14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88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16710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2121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23" w:color="CCCCCC"/>
                            <w:right w:val="none" w:sz="0" w:space="0" w:color="auto"/>
                          </w:divBdr>
                          <w:divsChild>
                            <w:div w:id="26708654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899478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47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1373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05801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209265355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3843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49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13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8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4928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608679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674706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887739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248924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462825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4331109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289280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467561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590503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486464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25249069">
          <w:marLeft w:val="0"/>
          <w:marRight w:val="0"/>
          <w:marTop w:val="0"/>
          <w:marBottom w:val="0"/>
          <w:divBdr>
            <w:top w:val="single" w:sz="2" w:space="31" w:color="E5E7EB"/>
            <w:left w:val="single" w:sz="2" w:space="31" w:color="E5E7EB"/>
            <w:bottom w:val="single" w:sz="2" w:space="31" w:color="E5E7EB"/>
            <w:right w:val="single" w:sz="2" w:space="31" w:color="E5E7EB"/>
          </w:divBdr>
          <w:divsChild>
            <w:div w:id="74306466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8864721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  <w:div w:id="7219478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3546968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424477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84044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33780955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0614283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051880020">
              <w:marLeft w:val="0"/>
              <w:marRight w:val="0"/>
              <w:marTop w:val="45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0327776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5927353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11686857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8054540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53649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6002536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129776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1041</Words>
  <Characters>5939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cp:lastPrinted>2024-06-13T08:32:00Z</cp:lastPrinted>
  <dcterms:created xsi:type="dcterms:W3CDTF">2024-06-13T07:50:00Z</dcterms:created>
  <dcterms:modified xsi:type="dcterms:W3CDTF">2024-06-13T08:37:00Z</dcterms:modified>
</cp:coreProperties>
</file>